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BitX zmienia się w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marki BitX na Luno zakończony!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BitX</w:t>
      </w:r>
      <w:r>
        <w:rPr>
          <w:rFonts w:ascii="calibri" w:hAnsi="calibri" w:eastAsia="calibri" w:cs="calibri"/>
          <w:sz w:val="24"/>
          <w:szCs w:val="24"/>
        </w:rPr>
        <w:t xml:space="preserve"> został stworzony w roku 2013 aby promować waluty cyfrowe na świecie i wprowadzić je do regularnego obiegu. </w:t>
      </w:r>
      <w:r>
        <w:rPr>
          <w:rFonts w:ascii="calibri" w:hAnsi="calibri" w:eastAsia="calibri" w:cs="calibri"/>
          <w:sz w:val="24"/>
          <w:szCs w:val="24"/>
        </w:rPr>
        <w:t xml:space="preserve">Wierzymy, że zdecentralizowane waluty cyfrowe, takie jak Bitcoin, zasadniczo zmienią sposób, w jaki postrzegamy i wykorzystujemy pieniądze dzisiaj. Między innymi wpłyn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tańsze, szybsze, bezpieczniejsze transakcje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prywatności i wolności finansowej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procesu dokonywania transakcji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ostatecznie, wyrównanie szans, dając każdemu człowiekowi, w każdym zak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tku świata, dostęp do tego samego systemu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Zmieniliśmy nazwę na </w:t>
      </w: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, aby lepiej odzwierciedlić to kim jesteśmy i dokąd zmierzamy. Luno oznacza "księżyc" (w j. esperanto) i doskonale reprezentuje emocje jakie towarzysza nam w codziennym budowaniu naszej oferty, jak i w pewnym sensie emocje jakie towarzysza całej branży, która jest relatywnie nowa i nieznana.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Księżyc również odzwierciedla potencjał Bitcoina w zakresie otwartego i równego dostępu do systemu finansowego. Wszak bez względu na to kim jesteś, skąd jesteś, każdej nocy wszyscy widzimy ten sam księżyc. Jest to jedna z niewielu stałych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ze wciąż jesteśmy tą samą firmą, tym samym zespołem pasjonatów, oferujemy te same produkty i usługi (z kilkoma ekscytującymi dodatkami!). I jak zawsze, zapewniamy bezpieczeństwo transakcji w Bitcoin i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czyć do zespołu Luno?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się zmieniło oprócz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odzwierciedla naszą tożsamość i aspiracje, a to ostatecznie pozwoli nam tworzyć lepsze produkty i usługi dopasowane do potrzeb naszych Klientów, Twoich potrzeb. Oto kilka nowych funkcjonalności, które debiutuj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wraz z nowa marka Luno: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aplikacje na desktop i urządzenia mobilne na Androida i iOS (nie zapomnij zaktualizować swojej aplikacji :))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portal edukacyjny z potężna dawka wiedzy o Bitcoin i Ethereum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biuro w Londynie (Jesteśmy już w Londynie, Kapsztadzie, Singapurze, Dżakarcie, Kuala Lumpur)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kupowania Bitcoina z niemal dowolnego miejsca na świecie (ponad 40 krajów)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the moon!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2025-07-11T11:43:09+02:00</dcterms:created>
  <dcterms:modified xsi:type="dcterms:W3CDTF">2025-07-11T11:43:09+02:00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