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Płatności kartami już dostępne w Luno. Polacy kupują Bitcoina i Ethereum za pomocą karty.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Obecna w 40 krajach platforma do zakupu i wymiany walut cyfrowych Luno wprowadza kolejne udogodnienie dla użytkowników z Europy. Aplikacja obsługująca dwie najpopularniejsze kryptowaluty – Bitcoin i Ethereum – umożliwi depozyty środków za pomocą kart płatniczych Visa i Mastercard. Co istotne, Luno nie pobiera żadnej prowizji od wpłat za pomocą kart.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Luno to jeden z najszybciej rozwijających się startupów technologicznych w Europie, obecnie z platformy korzysta blisko 2 miliony Klientów a według prognoz do 2025 roku liczba transakcji ma sięgnąć nawet miliarda. Polska i Litwa są w czołówce krajów, w których z miesiąca na miesiąc przybywa najwięcej użytkowników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Wprowadzona właśnie integracja Luno oferująca płatności kartami Visa i Mastercard znacząco ułatwia i przyspiesza transfer tradycyjnych walut, w przypadku Luno Polska mowa o euro, do wirtualnego portfela Luno, by wymienić je na Bitcoiny i Ethereum. Dzięki aktualizacji można natychmiast zdeponować do 1000 euro za pomocą kart debetowych i kredytowych, miesięczny limit transakcji to 5000 euro. Luno nie pobiera żadnej opłaty za depozyt za pomocą karty płatniczej, co czyni firmę bardzo konkurencyjną na tle innych graczy.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Nowa metoda finansowania znacznie skróci czas potrzebny do zakupu Bitcoinów i Ethereum. Jak wynika z naszych badań, klienci o wiele chętniej korzystają z transakcji kartami niż przelewów bankowych. Potwierdzają to statystyki Europejskiego Banku Centralnego. Już w 2016 roku płatności kartami stanowiły 49% transakcji, podczas gdy przelewy bankowe – 25%. Z roku na rok ta różnica zwiększa się, pojawiają się nowe formy transferów, głównie z wykorzystaniem urządzeń mobilnych, co też jest dla nas niezwykle istotne </w:t>
      </w:r>
      <w:r>
        <w:rPr>
          <w:rFonts w:ascii="calibri" w:hAnsi="calibri" w:eastAsia="calibri" w:cs="calibri"/>
          <w:sz w:val="24"/>
          <w:szCs w:val="24"/>
        </w:rPr>
        <w:t xml:space="preserve">– komentuje Magdalena Gołębiewska, Country Manager w Luno.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fazie testowej zanotowaliśmy nawet 300% wzrosty ruchu dzięki dodaniu opcji transferów kartami płatniczymi.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wierzymy, że to rozwiązanie szybko przyjmie się w całej Europie, w tym w Polsce.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5px; height:4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zapowiada Luno, usługa płatności kartami Visa i Mastercard to nie koniec planowanych udogodnień dla użytkowników aplikacji. Firma planuje wprowadzenie transferów za pomocą popularnych systemów płatności.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lipcu uruchomiony został polski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profil Luno na 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Będą tam udostępniane najświeższe informacje o aktualizacjach platformy i integracjach z systemami płatności, a także materiały edukacyjne z Luno Learning Portal, już dostępnego w polskiej wersji językowej.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Luno: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 to globalna platforma zakupu i wymiany popularnych walut cyfrowych Bitcoin i Ethereum. Jest jednym z najprężniej rozwijających się startupów w tym sektorze, obecny już w 40 krajach. W kwietniu 2018 roku Luno zdobyło tytuł najszybciej rozwijającej się firmy technologicznej w Wielkiej Brytanii w konkursie Tech5 organizowanym przez Adyen i TWN. Do głównych inwestorów Luno należy Naspers, międzynarodowy potentat w branży IT i e-commerce, właściciel takich platform finansowych jak PayU, Kreditech czy serwisu streamingowego Showmax.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r>
        <w:rPr>
          <w:rFonts w:ascii="calibri" w:hAnsi="calibri" w:eastAsia="calibri" w:cs="calibri"/>
          <w:sz w:val="24"/>
          <w:szCs w:val="24"/>
        </w:rPr>
        <w:t xml:space="preserve">Magdalena Gołębiewska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magdalena@luno.com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PL: +48 884 639 748</w:t>
      </w:r>
    </w:p>
    <w:p>
      <w:r>
        <w:rPr>
          <w:rFonts w:ascii="calibri" w:hAnsi="calibri" w:eastAsia="calibri" w:cs="calibri"/>
          <w:sz w:val="24"/>
          <w:szCs w:val="24"/>
        </w:rPr>
        <w:t xml:space="preserve">UK: +44 7904 389 285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Strona www: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www.luno.com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Facebook: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www.facebook.com/LunoPoland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Praca: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https://www.luno.com/careers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Mobile apps: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Android</w:t>
        </w:r>
      </w:hyperlink>
      <w:r>
        <w:rPr>
          <w:rFonts w:ascii="calibri" w:hAnsi="calibri" w:eastAsia="calibri" w:cs="calibri"/>
          <w:sz w:val="24"/>
          <w:szCs w:val="24"/>
        </w:rPr>
        <w:t xml:space="preserve"> and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iOS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Media: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Logo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product images</w:t>
        </w:r>
      </w:hyperlink>
      <w:r>
        <w:rPr>
          <w:rFonts w:ascii="calibri" w:hAnsi="calibri" w:eastAsia="calibri" w:cs="calibri"/>
          <w:sz w:val="24"/>
          <w:szCs w:val="24"/>
        </w:rPr>
        <w:t xml:space="preserve"> and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team photos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Inwestorzy: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Balderton Capital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Alphacode / RMIH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DCG</w:t>
        </w:r>
      </w:hyperlink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,</w:t>
        </w:r>
      </w:hyperlink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Naspers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Venturra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acebook.com/LunoPoland/" TargetMode="External"/><Relationship Id="rId9" Type="http://schemas.openxmlformats.org/officeDocument/2006/relationships/hyperlink" Target="http://luno.biuroprasowe.pl/word/?typ=epr&amp;id=72969&amp;hash=17dbf557ff64bb07d70ab421c935a12fmailto:magdalena@luno.com" TargetMode="External"/><Relationship Id="rId10" Type="http://schemas.openxmlformats.org/officeDocument/2006/relationships/hyperlink" Target="http://www.luno.com/" TargetMode="External"/><Relationship Id="rId11" Type="http://schemas.openxmlformats.org/officeDocument/2006/relationships/hyperlink" Target="http://www.facebook.com/LunoPoland" TargetMode="External"/><Relationship Id="rId12" Type="http://schemas.openxmlformats.org/officeDocument/2006/relationships/hyperlink" Target="https://www.luno.com/en/careers" TargetMode="External"/><Relationship Id="rId13" Type="http://schemas.openxmlformats.org/officeDocument/2006/relationships/hyperlink" Target="https://play.google.com/store/apps/details?id=co.bitx.android.wallet" TargetMode="External"/><Relationship Id="rId14" Type="http://schemas.openxmlformats.org/officeDocument/2006/relationships/hyperlink" Target="https://itunes.apple.com/app/bitx-wallet/id927362479" TargetMode="External"/><Relationship Id="rId15" Type="http://schemas.openxmlformats.org/officeDocument/2006/relationships/hyperlink" Target="https://www.dropbox.com/sh/js82hgk9ms49xir/AACiZoCI3e7L4aSzcThKhuFta?dl=0" TargetMode="External"/><Relationship Id="rId16" Type="http://schemas.openxmlformats.org/officeDocument/2006/relationships/hyperlink" Target="https://www.dropbox.com/sh/6dqp3zzxfefn3qg/AABKln67WlPDRfvq3ptw0oz5a?dl=0" TargetMode="External"/><Relationship Id="rId17" Type="http://schemas.openxmlformats.org/officeDocument/2006/relationships/hyperlink" Target="https://www.dropbox.com/sh/w6tqtlpctzcjevq/AABGN12q7pnMIS6zBPs6RL8Ba?dl=0" TargetMode="External"/><Relationship Id="rId18" Type="http://schemas.openxmlformats.org/officeDocument/2006/relationships/hyperlink" Target="http://www.balderton.com/portfolio" TargetMode="External"/><Relationship Id="rId19" Type="http://schemas.openxmlformats.org/officeDocument/2006/relationships/hyperlink" Target="http://rmih.co.za/" TargetMode="External"/><Relationship Id="rId20" Type="http://schemas.openxmlformats.org/officeDocument/2006/relationships/hyperlink" Target="http://dcg.co/" TargetMode="External"/><Relationship Id="rId21" Type="http://schemas.openxmlformats.org/officeDocument/2006/relationships/hyperlink" Target="https://www.naspers.com/" TargetMode="External"/><Relationship Id="rId22" Type="http://schemas.openxmlformats.org/officeDocument/2006/relationships/hyperlink" Target="http://www.venturr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2025-07-14T21:56:18+02:00</dcterms:created>
  <dcterms:modified xsi:type="dcterms:W3CDTF">2025-07-14T21:56:18+02:00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