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Luno na fali: z aplikacji korzystają już 2 miliony użytkowników. 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Europie brylują Polacy. Sektor walut cyfrowych rozwija się w astronomicznym tempie. Platforma zakupu i wymiany kryptowalut Luno ogłosiła, że ma już 2 miliony klientów, którzy dokonali transakcji w Bitcoinie na kwotę równoważną sumie 3 miliardów dolarów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Firma wprowadza też kolejne udogodnienia dla użytkowników z Polski, którzy najchętniej pobierają aplikację w tej części Europy.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Rakietowe przyspieszenie Luno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to obecna w 40 krajach platforma umożliwiająca łatwe i bezpieczne kupowanie, przechowywanie i wymianę kryptowalut Bitcoin i Ethereum. Korzystają z niej już 2 miliony użytkowników, którzy od startu projektu dokonali transakcji w Bitcoinie o wartości ponad 3 miliardów dolarów.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Tylko w minionym miesiącu giełdy kryptowalut odnotowały obrót walutami cyfrowymi o równowartości 302 miliardów dolarów. Natomiast łączny obrót najpopularniejszą z nich, Bitcoinem, przekroczył wartość 125 miliardów dolarów.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Pozyskanie dwóch milionów właścicieli portfeli kryptowalutowych to znaczący kamień milowy w rozwoju Luno. Robimy ogromne postępy w realizacji naszej wieloletniej wizji przeniesienia usług finansowych na wyższy poziom. Osiągnięty przez nas wynik odzwierciedla rosnące zainteresowanie kryptowalutami na całym świecie i umacnia nas w dążeniu do przekształcenia systemu finansowego, tak by stał się tańszy, szybszy i bezpieczny, z otwartym i równym dostępem dla każdego </w:t>
      </w:r>
      <w:r>
        <w:rPr>
          <w:rFonts w:ascii="calibri" w:hAnsi="calibri" w:eastAsia="calibri" w:cs="calibri"/>
          <w:sz w:val="24"/>
          <w:szCs w:val="24"/>
        </w:rPr>
        <w:t xml:space="preserve">– komentuje Marcus Swanepoel, CEO i założyciel Luno.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Platforma Luno globalnie oferuje trzy usługi: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Luno Wallet – portfel walut cyfrowych do obsługi płatności osobistych (zakup, przechowywanie);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Luno Exchange – profesjonalna platforma tradingowa dla walut cyfrowych;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Luno Enterprise – integracja sklepów i usług online z płatnościami kryptowalutowymi, otwarte API.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 projektem Luno stoją Marcus Swanepoel, bankier wcześniej związany z Morgan Stanley, oraz Timothy Stranex, były inżynier w zespole Google’a odpowiedzialny za rozwój Google Maps. Luno zatrudnia obecnie ponad 250 osób w biurach w Londynie, Kapsztadzie i Singapurze; 40% specjalistów w zespole stanowią kobiety. Do głównych inwestorów startupu należą m.in. globalny koncern IT i e-commerce Naspers oraz fundusze Balderton Capital i Venturra.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Polacy w europejskiej czołówce adaptacji kryptowalut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 statystyk Luno wynika, że Polacy znajdują się w ścisłej czołówce nacji najchętniej zakładających portfele walut cyfrowych. Liczba użytkowników w Polsce sięga kilkudziesięciu tysięcy.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Dla firm z sektora fintech Europa Środkowo-Wschodnia, na czele z Polską, to atrakcyjny obszar do rozwijania usług i pozyskiwania nowych klientów. Pomimo niedawnej „wyprzedaży” Bitcoinów i wahań cen kursów notujemy wykładniczy wzrost liczby użytkowników. Najszybciej rozwijającymi się rynkami są Polska i Litwa. Dlatego systematycznie wprowadzamy kolejne udogodnienia i narzędzia dedykowane użytkownikom z tych krajów </w:t>
      </w:r>
      <w:r>
        <w:rPr>
          <w:rFonts w:ascii="calibri" w:hAnsi="calibri" w:eastAsia="calibri" w:cs="calibri"/>
          <w:sz w:val="24"/>
          <w:szCs w:val="24"/>
        </w:rPr>
        <w:t xml:space="preserve">– komentuje Magdalena Gołębiewska, Country Manager w Luno.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Rosnące zainteresowanie kryptowalutami potwierdzają także wyniki badania społecznego przeprowadzonego w czerwcu 2018 roku przez Luno i ośrodek badawczy SW Research. Już prawie co dziesiąty polski internauta deklaruje, że posiada waluty cyfrowe. Polacy najczęściej nabywają je w celach inwestycyjnych (62 proc.), ale ponad połowa jest zainteresowana także płaceniem nimi za zakupy i usługi w sieci. Najchętniej nabywaną kryptowalutą jest Bitcoin, który zakupiło 85 proc. wszystkich właścicieli kryptowalut; na dalszych miejscach podium uplasowały się Ethereum (40 proc.) i Ripple (35 proc.).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jest dostępne w Polsce od 2017 roku, systematycznie wprowadzane są kolejne udogodnienia dla użytkowników, m.in.: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Polska wersja językowa strony internetowej i platformy edukacyjnej [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Aplikacje na iOS [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 i Android [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 w języku polskim;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Profil na Facebooku @LunoPoland [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Kanał edukacyjny Luno Polska na YouTube [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</w:t>
        </w:r>
      </w:hyperlink>
      <w:r>
        <w:rPr>
          <w:rFonts w:ascii="calibri" w:hAnsi="calibri" w:eastAsia="calibri" w:cs="calibri"/>
          <w:sz w:val="24"/>
          <w:szCs w:val="24"/>
        </w:rPr>
        <w:t xml:space="preserve">];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końca 2018 roku Luno planuje również umożliwić bezpośrednią wymianę polskich złotych na Bitcoin i Ethereum (obecnie dostępna jest wymiana w EUR) oraz zintegrować aplikację z dostawcami szybkich transferów online.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 Luno: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Luno to globalna platforma zakupu i wymiany popularnych walut cyfrowych Bitcoin i Ethereum. Jest jednym z najprężniej rozwijających się startupów w tym sektorze, obecnym już w 40 krajach. W kwietniu 2018 roku Luno zdobyło tytuł najszybciej rozwijającej się firmy technologicznej w Wielkiej Brytanii w konkursie Tech5 organizowanym przez Adyen i TWN. Do głównych inwestorów Luno należy Naspers, międzynarodowy potentat w branży IT i e-commerce, właściciel takich platform finansowych jak PayU, Kreditech czy serwisu streamingowego Showmax.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26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Więcej informacji: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Magdalena Gołębiewska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magdalena@luno.com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 PL: +48 884 639 748 </w:t>
      </w:r>
    </w:p>
    <w:p>
      <w:r>
        <w:rPr>
          <w:rFonts w:ascii="calibri" w:hAnsi="calibri" w:eastAsia="calibri" w:cs="calibri"/>
          <w:sz w:val="24"/>
          <w:szCs w:val="24"/>
        </w:rPr>
        <w:t xml:space="preserve"> UK: +44 7904 389 285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Anita Ceglińska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anita.ceglinska@hkstrategies.com</w:t>
        </w:r>
      </w:hyperlink>
    </w:p>
    <w:p>
      <w:r>
        <w:rPr>
          <w:rFonts w:ascii="calibri" w:hAnsi="calibri" w:eastAsia="calibri" w:cs="calibri"/>
          <w:sz w:val="24"/>
          <w:szCs w:val="24"/>
        </w:rPr>
        <w:t xml:space="preserve"> PL: +48 605 121 928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Wiecej: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www: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www.luno.com</w:t>
        </w:r>
      </w:hyperlink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Facebook: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www.facebook.com/LunoPoland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r>
        <w:rPr>
          <w:rFonts w:ascii="calibri" w:hAnsi="calibri" w:eastAsia="calibri" w:cs="calibri"/>
          <w:sz w:val="24"/>
          <w:szCs w:val="24"/>
        </w:rPr>
        <w:t xml:space="preserve">Praca: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https://www.luno.com/careers</w:t>
        </w:r>
      </w:hyperlink>
      <w:r>
        <w:rPr>
          <w:rFonts w:ascii="calibri" w:hAnsi="calibri" w:eastAsia="calibri" w:cs="calibri"/>
          <w:sz w:val="24"/>
          <w:szCs w:val="24"/>
        </w:rPr>
        <w:t xml:space="preserve">Mobile apps: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Android</w:t>
        </w:r>
      </w:hyperlink>
      <w:r>
        <w:rPr>
          <w:rFonts w:ascii="calibri" w:hAnsi="calibri" w:eastAsia="calibri" w:cs="calibri"/>
          <w:sz w:val="24"/>
          <w:szCs w:val="24"/>
        </w:rPr>
        <w:t xml:space="preserve"> and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iOS</w:t>
        </w:r>
      </w:hyperlink>
      <w:r>
        <w:rPr>
          <w:rFonts w:ascii="calibri" w:hAnsi="calibri" w:eastAsia="calibri" w:cs="calibri"/>
          <w:sz w:val="24"/>
          <w:szCs w:val="24"/>
        </w:rPr>
        <w:t xml:space="preserve">Media: 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2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Logo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product images</w:t>
        </w:r>
      </w:hyperlink>
      <w:r>
        <w:rPr>
          <w:rFonts w:ascii="calibri" w:hAnsi="calibri" w:eastAsia="calibri" w:cs="calibri"/>
          <w:sz w:val="24"/>
          <w:szCs w:val="24"/>
        </w:rPr>
        <w:t xml:space="preserve"> and 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team photos</w:t>
        </w:r>
      </w:hyperlink>
      <w:r>
        <w:rPr>
          <w:rFonts w:ascii="calibri" w:hAnsi="calibri" w:eastAsia="calibri" w:cs="calibri"/>
          <w:sz w:val="24"/>
          <w:szCs w:val="24"/>
        </w:rPr>
        <w:t xml:space="preserve">Inwestorzy: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2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Balderton Capital</w:t>
        </w:r>
      </w:hyperlink>
      <w:r>
        <w:rPr>
          <w:rFonts w:ascii="calibri" w:hAnsi="calibri" w:eastAsia="calibri" w:cs="calibri"/>
          <w:sz w:val="24"/>
          <w:szCs w:val="24"/>
        </w:rPr>
        <w:t xml:space="preserve">,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</w:t>
        </w:r>
      </w:hyperlink>
      <w:hyperlink r:id="rId2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Alphacode / RMIH</w:t>
        </w:r>
      </w:hyperlink>
      <w:r>
        <w:rPr>
          <w:rFonts w:ascii="calibri" w:hAnsi="calibri" w:eastAsia="calibri" w:cs="calibri"/>
          <w:sz w:val="24"/>
          <w:szCs w:val="24"/>
        </w:rPr>
        <w:t xml:space="preserve">,</w:t>
      </w:r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 </w:t>
        </w:r>
      </w:hyperlink>
      <w:hyperlink r:id="rId2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DCG</w:t>
        </w:r>
      </w:hyperlink>
      <w:hyperlink r:id="rId2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,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2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Naspers</w:t>
        </w:r>
      </w:hyperlink>
      <w:r>
        <w:rPr>
          <w:rFonts w:ascii="calibri" w:hAnsi="calibri" w:eastAsia="calibri" w:cs="calibri"/>
          <w:sz w:val="24"/>
          <w:szCs w:val="24"/>
        </w:rPr>
        <w:t xml:space="preserve">, </w:t>
      </w:r>
      <w:hyperlink r:id="rId2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Venturra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www.luno.com/pl/" TargetMode="External"/><Relationship Id="rId8" Type="http://schemas.openxmlformats.org/officeDocument/2006/relationships/hyperlink" Target="https://itunes.apple.com/app/bitx-wallet/id927362479?mt=8" TargetMode="External"/><Relationship Id="rId9" Type="http://schemas.openxmlformats.org/officeDocument/2006/relationships/hyperlink" Target="https://play.google.com/store/apps/details?hl=pl&amp;amp;amp;id=co.bitx.android.wallet&amp;amp;amp;referrer=utm_campaign%253DNUA_PL_All_wykop_Interest_Top_signup_Polish%2526utm_medium%253DContent%2526utm_source%253DWykop" TargetMode="External"/><Relationship Id="rId10" Type="http://schemas.openxmlformats.org/officeDocument/2006/relationships/hyperlink" Target="https://www.facebook.com/LunoPoland/" TargetMode="External"/><Relationship Id="rId11" Type="http://schemas.openxmlformats.org/officeDocument/2006/relationships/hyperlink" Target="https://www.youtube.com/channel/UC9SUlHUl8eDfEL-9yXKMC-w" TargetMode="External"/><Relationship Id="rId12" Type="http://schemas.openxmlformats.org/officeDocument/2006/relationships/image" Target="media/section_image1.png"/><Relationship Id="rId13" Type="http://schemas.openxmlformats.org/officeDocument/2006/relationships/hyperlink" Target="http://luno.biuroprasowe.pl/word/?typ=epr&amp;id=73588&amp;hash=b3b068a9bc6777d471e4322da1aee0ecmailto:magdalena@luno.com" TargetMode="External"/><Relationship Id="rId14" Type="http://schemas.openxmlformats.org/officeDocument/2006/relationships/hyperlink" Target="http://luno.biuroprasowe.pl/word/?typ=epr&amp;id=73588&amp;hash=b3b068a9bc6777d471e4322da1aee0ecmailto:anita.ceglinska@hkstrategies.com" TargetMode="External"/><Relationship Id="rId15" Type="http://schemas.openxmlformats.org/officeDocument/2006/relationships/hyperlink" Target="http://www.luno.com" TargetMode="External"/><Relationship Id="rId16" Type="http://schemas.openxmlformats.org/officeDocument/2006/relationships/hyperlink" Target="http://www.facebook.com/LunoPoland" TargetMode="External"/><Relationship Id="rId17" Type="http://schemas.openxmlformats.org/officeDocument/2006/relationships/hyperlink" Target="https://www.luno.com/en/careers" TargetMode="External"/><Relationship Id="rId18" Type="http://schemas.openxmlformats.org/officeDocument/2006/relationships/hyperlink" Target="https://play.google.com/store/apps/details?id=co.bitx.android.wallet" TargetMode="External"/><Relationship Id="rId19" Type="http://schemas.openxmlformats.org/officeDocument/2006/relationships/hyperlink" Target="https://itunes.apple.com/app/bitx-wallet/id927362479" TargetMode="External"/><Relationship Id="rId20" Type="http://schemas.openxmlformats.org/officeDocument/2006/relationships/hyperlink" Target="https://www.dropbox.com/sh/js82hgk9ms49xir/AACiZoCI3e7L4aSzcThKhuFta?dl=0" TargetMode="External"/><Relationship Id="rId21" Type="http://schemas.openxmlformats.org/officeDocument/2006/relationships/hyperlink" Target="https://www.dropbox.com/sh/6dqp3zzxfefn3qg/AABKln67WlPDRfvq3ptw0oz5a?dl=0" TargetMode="External"/><Relationship Id="rId22" Type="http://schemas.openxmlformats.org/officeDocument/2006/relationships/hyperlink" Target="https://www.dropbox.com/sh/w6tqtlpctzcjevq/AABGN12q7pnMIS6zBPs6RL8Ba?dl=0" TargetMode="External"/><Relationship Id="rId23" Type="http://schemas.openxmlformats.org/officeDocument/2006/relationships/hyperlink" Target="http://www.balderton.com/portfolio" TargetMode="External"/><Relationship Id="rId24" Type="http://schemas.openxmlformats.org/officeDocument/2006/relationships/hyperlink" Target="http://rmih.co.za/" TargetMode="External"/><Relationship Id="rId25" Type="http://schemas.openxmlformats.org/officeDocument/2006/relationships/hyperlink" Target="http://dcg.co/" TargetMode="External"/><Relationship Id="rId26" Type="http://schemas.openxmlformats.org/officeDocument/2006/relationships/hyperlink" Target="https://www.naspers.com/" TargetMode="External"/><Relationship Id="rId27" Type="http://schemas.openxmlformats.org/officeDocument/2006/relationships/hyperlink" Target="http://www.venturr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2025-07-04T06:46:54+02:00</dcterms:created>
  <dcterms:modified xsi:type="dcterms:W3CDTF">2025-07-04T06:46:54+02:00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