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Płatności kartami już dostępne w Luno. Polacy kupują Bitcoina i Ethereum za pomocą karty.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Obecna w 40 krajach platforma do zakupu i wymiany walut cyfrowych Luno wprowadza kolejne udogodnienie dla użytkowników z Europy. Aplikacja obsługująca dwie najpopularniejsze kryptowaluty – Bitcoin i Ethereum – umożliwi depozyty środków za pomocą kart płatniczych Visa i Mastercard. Co istotne, Luno nie pobiera żadnej prowizji od wpłat za pomocą kart.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Luno to jeden z najszybciej rozwijających się startupów technologicznych w Europie, obecnie z platformy korzysta blisko 2 miliony Klientów a według prognoz do 2025 roku liczba transakcji ma sięgnąć nawet miliarda. Polska i Litwa są w czołówce krajów, w których z miesiąca na miesiąc przybywa najwięcej użytkowników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Wprowadzona właśnie integracja Luno oferująca płatności kartami Visa i Mastercard znacząco ułatwia i przyspiesza transfer tradycyjnych walut, w przypadku Luno Polska mowa o euro, do wirtualnego portfela Luno, by wymienić je na Bitcoiny i Ethereum. Dzięki aktualizacji można natychmiast zdeponować do 1000 euro za pomocą kart debetowych i kredytowych, miesięczny limit transakcji to 5000 euro. Luno nie pobiera żadnej opłaty za depozyt za pomocą karty płatniczej, co czyni firmę bardzo konkurencyjną na tle innych graczy.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Nowa metoda finansowania znacznie skróci czas potrzebny do zakupu Bitcoinów i Ethereum. Jak wynika z naszych badań, klienci o wiele chętniej korzystają z transakcji kartami niż przelewów bankowych. Potwierdzają to statystyki Europejskiego Banku Centralnego. Już w 2016 roku płatności kartami stanowiły 49% transakcji, podczas gdy przelewy bankowe – 25%. Z roku na rok ta różnica zwiększa się, pojawiają się nowe formy transferów, głównie z wykorzystaniem urządzeń mobilnych, co też jest dla nas niezwykle istotne </w:t>
      </w:r>
      <w:r>
        <w:rPr>
          <w:rFonts w:ascii="calibri" w:hAnsi="calibri" w:eastAsia="calibri" w:cs="calibri"/>
          <w:sz w:val="24"/>
          <w:szCs w:val="24"/>
        </w:rPr>
        <w:t xml:space="preserve">– komentuje Magdalena Gołębiewska, Country Manager w Luno.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fazie testowej zanotowaliśmy nawet 300% wzrosty ruchu dzięki dodaniu opcji transferów kartami płatniczymi.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wierzymy, że to rozwiązanie szybko przyjmie się w całej Europie, w tym w Polsce.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5px; height:4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zapowiada Luno, usługa płatności kartami Visa i Mastercard to nie koniec planowanych udogodnień dla użytkowników aplikacji. Firma planuje wprowadzenie transferów za pomocą popularnych systemów 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uruchomiony został polski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profil Luno na 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Będą tam udostępniane najświeższe informacje o aktualizacjach platformy i integracjach z systemami płatności, a także materiały edukacyjne z Luno Learning Portal, już dostępnego w polskiej wersji językowej.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Luno: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to globalna platforma zakupu i wymiany popularnych walut cyfrowych Bitcoin i Ethereum. Jest jednym z najprężniej rozwijających się startupów w tym sektorze, obecny już w 40 krajach. W kwietniu 2018 roku Luno zdobyło tytuł najszybciej rozwijającej się firmy technologicznej w Wielkiej Brytanii w konkursie Tech5 organizowanym przez Adyen i TWN. Do głównych inwestorów Luno należy Naspers, międzynarodowy potentat w branży IT i e-commerce, właściciel takich platform finansowych jak PayU, Kreditech czy serwisu streamingowego Showmax.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Magdalena Gołębiewska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magdalena@luno.com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PL: +48 884 639 748</w:t>
      </w:r>
    </w:p>
    <w:p>
      <w:r>
        <w:rPr>
          <w:rFonts w:ascii="calibri" w:hAnsi="calibri" w:eastAsia="calibri" w:cs="calibri"/>
          <w:sz w:val="24"/>
          <w:szCs w:val="24"/>
        </w:rPr>
        <w:t xml:space="preserve">UK: +44 7904 389 285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Strona www: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www.luno.com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www.facebook.com/LunoPoland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https://www.luno.com/careers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Mobile apps: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Android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iOS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Logo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product images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team photos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Inwestorzy: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Balderton Capital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Alphacode / RMIH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DCG</w:t>
        </w:r>
      </w:hyperlink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</w:t>
        </w:r>
      </w:hyperlink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Naspers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Venturra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facebook.com/LunoPoland/" TargetMode="External"/><Relationship Id="rId9" Type="http://schemas.openxmlformats.org/officeDocument/2006/relationships/hyperlink" Target="http://luno.biuroprasowe.pl/word/?hash=17dbf557ff64bb07d70ab421c935a12f&amp;id=72969&amp;typ=eprmailto:magdalena@luno.com" TargetMode="External"/><Relationship Id="rId10" Type="http://schemas.openxmlformats.org/officeDocument/2006/relationships/hyperlink" Target="http://www.luno.com/" TargetMode="External"/><Relationship Id="rId11" Type="http://schemas.openxmlformats.org/officeDocument/2006/relationships/hyperlink" Target="http://www.facebook.com/LunoPoland" TargetMode="External"/><Relationship Id="rId12" Type="http://schemas.openxmlformats.org/officeDocument/2006/relationships/hyperlink" Target="https://www.luno.com/en/careers" TargetMode="External"/><Relationship Id="rId13" Type="http://schemas.openxmlformats.org/officeDocument/2006/relationships/hyperlink" Target="https://play.google.com/store/apps/details?id=co.bitx.android.wallet" TargetMode="External"/><Relationship Id="rId14" Type="http://schemas.openxmlformats.org/officeDocument/2006/relationships/hyperlink" Target="https://itunes.apple.com/app/bitx-wallet/id927362479" TargetMode="External"/><Relationship Id="rId15" Type="http://schemas.openxmlformats.org/officeDocument/2006/relationships/hyperlink" Target="https://www.dropbox.com/sh/js82hgk9ms49xir/AACiZoCI3e7L4aSzcThKhuFta?dl=0" TargetMode="External"/><Relationship Id="rId16" Type="http://schemas.openxmlformats.org/officeDocument/2006/relationships/hyperlink" Target="https://www.dropbox.com/sh/6dqp3zzxfefn3qg/AABKln67WlPDRfvq3ptw0oz5a?dl=0" TargetMode="External"/><Relationship Id="rId17" Type="http://schemas.openxmlformats.org/officeDocument/2006/relationships/hyperlink" Target="https://www.dropbox.com/sh/w6tqtlpctzcjevq/AABGN12q7pnMIS6zBPs6RL8Ba?dl=0" TargetMode="External"/><Relationship Id="rId18" Type="http://schemas.openxmlformats.org/officeDocument/2006/relationships/hyperlink" Target="http://www.balderton.com/portfolio" TargetMode="External"/><Relationship Id="rId19" Type="http://schemas.openxmlformats.org/officeDocument/2006/relationships/hyperlink" Target="http://rmih.co.za/" TargetMode="External"/><Relationship Id="rId20" Type="http://schemas.openxmlformats.org/officeDocument/2006/relationships/hyperlink" Target="http://dcg.co/" TargetMode="External"/><Relationship Id="rId21" Type="http://schemas.openxmlformats.org/officeDocument/2006/relationships/hyperlink" Target="https://www.naspers.com/" TargetMode="External"/><Relationship Id="rId22" Type="http://schemas.openxmlformats.org/officeDocument/2006/relationships/hyperlink" Target="http://www.venturr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2026-09-20T03:24:58+02:00</dcterms:created>
  <dcterms:modified xsi:type="dcterms:W3CDTF">2026-09-20T03:24:58+02:00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