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zespół Luno!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Luno liczy już ponad 250 osób! Zobacz kto buduje międzynarodowy portfel walut cyfrowych, obsługując blisko 2 miliony Klientów!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szeregach Luno mamy ekspertów, którzy pracowali na całym świecie, dla najlepszych firm technologicznych i finansowych takich jak Google, Amazon, Morgan Stanley, Barclays, PayU, itp.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Kultura organizacyjna i wizja firmy</w:t>
      </w:r>
    </w:p>
    <w:p>
      <w:r>
        <w:rPr>
          <w:rFonts w:ascii="calibri" w:hAnsi="calibri" w:eastAsia="calibri" w:cs="calibri"/>
          <w:sz w:val="24"/>
          <w:szCs w:val="24"/>
        </w:rPr>
        <w:t xml:space="preserve">Uważamy, że zdecentralizowane waluty cyfrowe, takie jak Bitcoin i Ethereum, całkowicie zmienią sposób, w jaki świat postrzega i wykorzystuje pieniądze. Jako pionierzy w tej branży uważamy, że naszym obowiązkiem jest dostarczać światu tę wiedzę najlepiej jak potrafimy. Tylko wyj</w:t>
      </w:r>
      <w:r>
        <w:rPr>
          <w:rFonts w:ascii="calibri" w:hAnsi="calibri" w:eastAsia="calibri" w:cs="calibri"/>
          <w:sz w:val="24"/>
          <w:szCs w:val="24"/>
        </w:rPr>
        <w:t xml:space="preserve">ą</w:t>
      </w:r>
      <w:r>
        <w:rPr>
          <w:rFonts w:ascii="calibri" w:hAnsi="calibri" w:eastAsia="calibri" w:cs="calibri"/>
          <w:sz w:val="24"/>
          <w:szCs w:val="24"/>
        </w:rPr>
        <w:t xml:space="preserve">tkowe osoby, które pasjonuj</w:t>
      </w:r>
      <w:r>
        <w:rPr>
          <w:rFonts w:ascii="calibri" w:hAnsi="calibri" w:eastAsia="calibri" w:cs="calibri"/>
          <w:sz w:val="24"/>
          <w:szCs w:val="24"/>
        </w:rPr>
        <w:t xml:space="preserve">ą</w:t>
      </w:r>
      <w:r>
        <w:rPr>
          <w:rFonts w:ascii="calibri" w:hAnsi="calibri" w:eastAsia="calibri" w:cs="calibri"/>
          <w:sz w:val="24"/>
          <w:szCs w:val="24"/>
        </w:rPr>
        <w:t xml:space="preserve"> się się kryptowalutami, technologi</w:t>
      </w:r>
      <w:r>
        <w:rPr>
          <w:rFonts w:ascii="calibri" w:hAnsi="calibri" w:eastAsia="calibri" w:cs="calibri"/>
          <w:sz w:val="24"/>
          <w:szCs w:val="24"/>
        </w:rPr>
        <w:t xml:space="preserve">ą blockchain i szeroko rozumianym </w:t>
      </w:r>
      <w:r>
        <w:rPr>
          <w:rFonts w:ascii="calibri" w:hAnsi="calibri" w:eastAsia="calibri" w:cs="calibri"/>
          <w:sz w:val="24"/>
          <w:szCs w:val="24"/>
        </w:rPr>
        <w:t xml:space="preserve">fintech'em s</w:t>
      </w:r>
      <w:r>
        <w:rPr>
          <w:rFonts w:ascii="calibri" w:hAnsi="calibri" w:eastAsia="calibri" w:cs="calibri"/>
          <w:sz w:val="24"/>
          <w:szCs w:val="24"/>
        </w:rPr>
        <w:t xml:space="preserve">ą</w:t>
      </w:r>
      <w:r>
        <w:rPr>
          <w:rFonts w:ascii="calibri" w:hAnsi="calibri" w:eastAsia="calibri" w:cs="calibri"/>
          <w:sz w:val="24"/>
          <w:szCs w:val="24"/>
        </w:rPr>
        <w:t xml:space="preserve"> w stanie podołać temu wyzwaniu!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Czytaj więcej czym dla nas jest "Moontality"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(moon = księżyc, mentality = mentalność. Moon+ mentality = moontality - czyli nasza mentalność w Luno! #tothemoon)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#tothemoon</w:t>
      </w:r>
    </w:p>
    <w:p>
      <w:r>
        <w:rPr>
          <w:rFonts w:ascii="calibri" w:hAnsi="calibri" w:eastAsia="calibri" w:cs="calibri"/>
          <w:sz w:val="24"/>
          <w:szCs w:val="24"/>
        </w:rPr>
        <w:t xml:space="preserve">Ta fraza stała się popularna wśród społeczność kryptowalutowej w odniesieniu do gwałtownie rosnącej ceny Bitcoina, a także odzwierciedla nasz optymizm i podekscytowanie technologią.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tego, czy siedzisz w londyńskim apartamentowcu, czy na plaży na Bali, kiedy patrzysz w wieczorne niebo, księżyc jest jedną z jedynych stałych na świecie i pod wieloma względami , najlepszym punktem odniesienia. Uważamy, że Bitcoin ma taki sam potencjał dla otwartego, równego systemu finansowego.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Przeczytaj więcej o naszej historii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Otwartość i równość</w:t>
      </w:r>
    </w:p>
    <w:p>
      <w:r>
        <w:rPr>
          <w:rFonts w:ascii="calibri" w:hAnsi="calibri" w:eastAsia="calibri" w:cs="calibri"/>
          <w:sz w:val="24"/>
          <w:szCs w:val="24"/>
        </w:rPr>
        <w:t xml:space="preserve">Zaufało nam ponad 1,8 miliona osób w 40 krajach, na 3 kontynentach. Wspólnie budujemy społeczność.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Chcemy, aby wszyscy, wszędzie, z naszymi łatwymi w użyciu produktami, mogli ulepszać produkty oparte na jednych z najbardziej zaawansowanych systemów walutowych na świecie. Podczas gdy tradycyjne instytucje finansowe opieraj</w:t>
      </w:r>
      <w:r>
        <w:rPr>
          <w:rFonts w:ascii="calibri" w:hAnsi="calibri" w:eastAsia="calibri" w:cs="calibri"/>
          <w:sz w:val="24"/>
          <w:szCs w:val="24"/>
        </w:rPr>
        <w:t xml:space="preserve">ą</w:t>
      </w:r>
      <w:r>
        <w:rPr>
          <w:rFonts w:ascii="calibri" w:hAnsi="calibri" w:eastAsia="calibri" w:cs="calibri"/>
          <w:sz w:val="24"/>
          <w:szCs w:val="24"/>
        </w:rPr>
        <w:t xml:space="preserve"> się na ekskluzywnych ofertach, nam zależy na wspólnej pracy i wspólnym budowaniu nowego systemu finansowego.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luno.com/pl/careers" TargetMode="External"/><Relationship Id="rId8" Type="http://schemas.openxmlformats.org/officeDocument/2006/relationships/hyperlink" Target="https://www.luno.com/blog/en/post/to-the-moon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2025-04-10T04:22:15+02:00</dcterms:created>
  <dcterms:modified xsi:type="dcterms:W3CDTF">2025-04-10T04:22:15+02:00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