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See you tonight at our sponsored Bitcoin Venezia Meetup, organized by Interlogica, where our EU Country Manager, Maria Woncisz will discuss the evolution of money and the Italian perspective.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See you tonight at our sponsored Bitcoin Venezia Meetup, organized by Interlogica, where our EU Country Manager, Maria Woncisz will discuss the evolution of money and the Italian perspective.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http://fal.cn/Sgay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See you tonight at our sponsored Bitcoin Venezia Meetup, organized by Interlogica, where our EU Country Manager, Maria Woncisz will discuss the evolution of money and the Italian perspective.</w:t>
      </w:r>
    </w:p>
    <w:p>
      <w:r>
        <w:rPr>
          <w:rFonts w:ascii="calibri" w:hAnsi="calibri" w:eastAsia="calibri" w:cs="calibri"/>
          <w:sz w:val="24"/>
          <w:szCs w:val="24"/>
        </w:rPr>
        <w:t xml:space="preserve"> http://fal.cn/Sgay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2025-12-26T07:28:16+01:00</dcterms:created>
  <dcterms:modified xsi:type="dcterms:W3CDTF">2025-12-26T07:28:16+01:00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