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na Pillar Unconference w Wilnie, Litwa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15 lipca, w niedzielę, rozpocznie się jedno z najwiekszych wydarzeń w branży krypto na Litwie.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za kilka dni rozpocznie się jedno z największych wydarzeń dotycz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cych szeroko rozumianego "krypto" na Litwie.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Luno</w:t>
      </w:r>
      <w:r>
        <w:rPr>
          <w:rFonts w:ascii="calibri" w:hAnsi="calibri" w:eastAsia="calibri" w:cs="calibri"/>
          <w:sz w:val="24"/>
          <w:szCs w:val="24"/>
        </w:rPr>
        <w:t xml:space="preserve"> zaprezentuje między innymi wyniki badania rynku przeprowadzone wspólnie z Norstat (litewska agencja badawcza), jak rownież profil osób zainteresowanych rynkiem kryptowalut.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przyjść do Grand Resort Vilnius i posłuchać zarówno wyst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pienia Luno jak i wielu fantastycznych prelegentów między innymi Vinay Gupta, który opowie o technologii blockchain w prawie, Linas Beliunas z Contis z prezentacja "Living in the world of Invisible Payments", czy Ram Levi z Konfidas, który opowie o standardach bezpieczeństwa w blockchainie.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https://pillarproject.io/unconference2018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w Wilnie!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llarproject.io/unconference2018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2026-10-05T00:52:54+02:00</dcterms:created>
  <dcterms:modified xsi:type="dcterms:W3CDTF">2026-10-05T00:52:54+02:00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