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Luno na fali: z aplikacji korzystają już 2 miliony użytkowników.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Europie brylują Polacy. Sektor walut cyfrowych rozwija się w astronomicznym tempie. Platforma zakupu i wymiany kryptowalut Luno ogłosiła, że ma już 2 miliony klientów, którzy dokonali transakcji w Bitcoinie na kwotę równoważną sumie 3 miliardów dolarów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Firma wprowadza też kolejne udogodnienia dla użytkowników z Polski, którzy najchętniej pobierają aplikację w tej części Europy.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Rakietowe przyspieszenie Luno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to obecna w 40 krajach platforma umożliwiająca łatwe i bezpieczne kupowanie, przechowywanie i wymianę kryptowalut Bitcoin i Ethereum. Korzystają z niej już 2 miliony użytkowników, którzy od startu projektu dokonali transakcji w Bitcoinie o wartości ponad 3 miliardów dolarów.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Tylko w minionym miesiącu giełdy kryptowalut odnotowały obrót walutami cyfrowymi o równowartości 302 miliardów dolarów. Natomiast łączny obrót najpopularniejszą z nich, Bitcoinem, przekroczył wartość 125 miliardów dolarów.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Pozyskanie dwóch milionów właścicieli portfeli kryptowalutowych to znaczący kamień milowy w rozwoju Luno. Robimy ogromne postępy w realizacji naszej wieloletniej wizji przeniesienia usług finansowych na wyższy poziom. Osiągnięty przez nas wynik odzwierciedla rosnące zainteresowanie kryptowalutami na całym świecie i umacnia nas w dążeniu do przekształcenia systemu finansowego, tak by stał się tańszy, szybszy i bezpieczny, z otwartym i równym dostępem dla każdego </w:t>
      </w:r>
      <w:r>
        <w:rPr>
          <w:rFonts w:ascii="calibri" w:hAnsi="calibri" w:eastAsia="calibri" w:cs="calibri"/>
          <w:sz w:val="24"/>
          <w:szCs w:val="24"/>
        </w:rPr>
        <w:t xml:space="preserve">– komentuje Marcus Swanepoel, CEO i założyciel Luno.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Platforma Luno globalnie oferuje trzy usługi: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Luno Wallet – portfel walut cyfrowych do obsługi płatności osobistych (zakup, przechowywanie);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Luno Exchange – profesjonalna platforma tradingowa dla walut cyfrowych;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Luno Enterprise – integracja sklepów i usług online z płatnościami kryptowalutowymi, otwarte API.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projektem Luno stoją Marcus Swanepoel, bankier wcześniej związany z Morgan Stanley, oraz Timothy Stranex, były inżynier w zespole Google’a odpowiedzialny za rozwój Google Maps. Luno zatrudnia obecnie ponad 250 osób w biurach w Londynie, Kapsztadzie i Singapurze; 40% specjalistów w zespole stanowią kobiety. Do głównych inwestorów startupu należą m.in. globalny koncern IT i e-commerce Naspers oraz fundusze Balderton Capital i Venturra.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Polacy w europejskiej czołówce adaptacji kryptowalut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 statystyk Luno wynika, że Polacy znajdują się w ścisłej czołówce nacji najchętniej zakładających portfele walut cyfrowych. Liczba użytkowników w Polsce sięga kilkudziesięciu tysięcy.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Dla firm z sektora fintech Europa Środkowo-Wschodnia, na czele z Polską, to atrakcyjny obszar do rozwijania usług i pozyskiwania nowych klientów. Pomimo niedawnej „wyprzedaży” Bitcoinów i wahań cen kursów notujemy wykładniczy wzrost liczby użytkowników. Najszybciej rozwijającymi się rynkami są Polska i Litwa. Dlatego systematycznie wprowadzamy kolejne udogodnienia i narzędzia dedykowane użytkownikom z tych krajów </w:t>
      </w:r>
      <w:r>
        <w:rPr>
          <w:rFonts w:ascii="calibri" w:hAnsi="calibri" w:eastAsia="calibri" w:cs="calibri"/>
          <w:sz w:val="24"/>
          <w:szCs w:val="24"/>
        </w:rPr>
        <w:t xml:space="preserve">– komentuje Magdalena Gołębiewska, Country Manager w Luno.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Rosnące zainteresowanie kryptowalutami potwierdzają także wyniki badania społecznego przeprowadzonego w czerwcu 2018 roku przez Luno i ośrodek badawczy SW Research. Już prawie co dziesiąty polski internauta deklaruje, że posiada waluty cyfrowe. Polacy najczęściej nabywają je w celach inwestycyjnych (62 proc.), ale ponad połowa jest zainteresowana także płaceniem nimi za zakupy i usługi w sieci. Najchętniej nabywaną kryptowalutą jest Bitcoin, który zakupiło 85 proc. wszystkich właścicieli kryptowalut; na dalszych miejscach podium uplasowały się Ethereum (40 proc.) i Ripple (35 proc.).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jest dostępne w Polsce od 2017 roku, systematycznie wprowadzane są kolejne udogodnienia dla użytkowników, m.in.: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Polska wersja językowa strony internetowej i platformy edukacyjnej [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Aplikacje na iOS [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 i Android [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 w języku polskim;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Profil na Facebooku @LunoPoland [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Kanał edukacyjny Luno Polska na YouTube [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końca 2018 roku Luno planuje również umożliwić bezpośrednią wymianę polskich złotych na Bitcoin i Ethereum (obecnie dostępna jest wymiana w EUR) oraz zintegrować aplikację z dostawcami szybkich transferów online.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Luno: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to globalna platforma zakupu i wymiany popularnych walut cyfrowych Bitcoin i Ethereum. Jest jednym z najprężniej rozwijających się startupów w tym sektorze, obecnym już w 40 krajach. W kwietniu 2018 roku Luno zdobyło tytuł najszybciej rozwijającej się firmy technologicznej w Wielkiej Brytanii w konkursie Tech5 organizowanym przez Adyen i TWN. Do głównych inwestorów Luno należy Naspers, międzynarodowy potentat w branży IT i e-commerce, właściciel takich platform finansowych jak PayU, Kreditech czy serwisu streamingowego Showmax.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26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informacji: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Magdalena Gołębiewska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magdalena@luno.com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 PL: +48 884 639 748 </w:t>
      </w:r>
    </w:p>
    <w:p>
      <w:r>
        <w:rPr>
          <w:rFonts w:ascii="calibri" w:hAnsi="calibri" w:eastAsia="calibri" w:cs="calibri"/>
          <w:sz w:val="24"/>
          <w:szCs w:val="24"/>
        </w:rPr>
        <w:t xml:space="preserve"> UK: +44 7904 389 285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Anita Ceglińska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anita.ceglinska@hkstrategies.com</w:t>
        </w:r>
      </w:hyperlink>
    </w:p>
    <w:p>
      <w:r>
        <w:rPr>
          <w:rFonts w:ascii="calibri" w:hAnsi="calibri" w:eastAsia="calibri" w:cs="calibri"/>
          <w:sz w:val="24"/>
          <w:szCs w:val="24"/>
        </w:rPr>
        <w:t xml:space="preserve"> PL: +48 605 121 928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Wiecej: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www: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www.luno.com</w:t>
        </w:r>
      </w:hyperlink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www.facebook.com/LunoPoland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Praca: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https://www.luno.com/careers</w:t>
        </w:r>
      </w:hyperlink>
      <w:r>
        <w:rPr>
          <w:rFonts w:ascii="calibri" w:hAnsi="calibri" w:eastAsia="calibri" w:cs="calibri"/>
          <w:sz w:val="24"/>
          <w:szCs w:val="24"/>
        </w:rPr>
        <w:t xml:space="preserve">Mobile apps: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Android</w:t>
        </w:r>
      </w:hyperlink>
      <w:r>
        <w:rPr>
          <w:rFonts w:ascii="calibri" w:hAnsi="calibri" w:eastAsia="calibri" w:cs="calibri"/>
          <w:sz w:val="24"/>
          <w:szCs w:val="24"/>
        </w:rPr>
        <w:t xml:space="preserve"> and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iOS</w:t>
        </w:r>
      </w:hyperlink>
      <w:r>
        <w:rPr>
          <w:rFonts w:ascii="calibri" w:hAnsi="calibri" w:eastAsia="calibri" w:cs="calibri"/>
          <w:sz w:val="24"/>
          <w:szCs w:val="24"/>
        </w:rPr>
        <w:t xml:space="preserve">Media: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Logo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product images</w:t>
        </w:r>
      </w:hyperlink>
      <w:r>
        <w:rPr>
          <w:rFonts w:ascii="calibri" w:hAnsi="calibri" w:eastAsia="calibri" w:cs="calibri"/>
          <w:sz w:val="24"/>
          <w:szCs w:val="24"/>
        </w:rPr>
        <w:t xml:space="preserve"> and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team photos</w:t>
        </w:r>
      </w:hyperlink>
      <w:r>
        <w:rPr>
          <w:rFonts w:ascii="calibri" w:hAnsi="calibri" w:eastAsia="calibri" w:cs="calibri"/>
          <w:sz w:val="24"/>
          <w:szCs w:val="24"/>
        </w:rPr>
        <w:t xml:space="preserve">Inwestorzy: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2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Balderton Capital</w:t>
        </w:r>
      </w:hyperlink>
      <w:r>
        <w:rPr>
          <w:rFonts w:ascii="calibri" w:hAnsi="calibri" w:eastAsia="calibri" w:cs="calibri"/>
          <w:sz w:val="24"/>
          <w:szCs w:val="24"/>
        </w:rPr>
        <w:t xml:space="preserve">,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</w:t>
        </w:r>
      </w:hyperlink>
      <w:hyperlink r:id="rId2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Alphacode / RMIH</w:t>
        </w:r>
      </w:hyperlink>
      <w:r>
        <w:rPr>
          <w:rFonts w:ascii="calibri" w:hAnsi="calibri" w:eastAsia="calibri" w:cs="calibri"/>
          <w:sz w:val="24"/>
          <w:szCs w:val="24"/>
        </w:rPr>
        <w:t xml:space="preserve">,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</w:t>
        </w:r>
      </w:hyperlink>
      <w:hyperlink r:id="rId2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DCG</w:t>
        </w:r>
      </w:hyperlink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,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2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Naspers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2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Venturra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luno.com/pl/" TargetMode="External"/><Relationship Id="rId8" Type="http://schemas.openxmlformats.org/officeDocument/2006/relationships/hyperlink" Target="https://itunes.apple.com/app/bitx-wallet/id927362479?mt=8" TargetMode="External"/><Relationship Id="rId9" Type="http://schemas.openxmlformats.org/officeDocument/2006/relationships/hyperlink" Target="https://play.google.com/store/apps/details?hl=pl&amp;amp;amp;id=co.bitx.android.wallet&amp;amp;amp;referrer=utm_campaign%253DNUA_PL_All_wykop_Interest_Top_signup_Polish%2526utm_medium%253DContent%2526utm_source%253DWykop" TargetMode="External"/><Relationship Id="rId10" Type="http://schemas.openxmlformats.org/officeDocument/2006/relationships/hyperlink" Target="https://www.facebook.com/LunoPoland/" TargetMode="External"/><Relationship Id="rId11" Type="http://schemas.openxmlformats.org/officeDocument/2006/relationships/hyperlink" Target="https://www.youtube.com/channel/UC9SUlHUl8eDfEL-9yXKMC-w" TargetMode="External"/><Relationship Id="rId12" Type="http://schemas.openxmlformats.org/officeDocument/2006/relationships/image" Target="media/section_image1.png"/><Relationship Id="rId13" Type="http://schemas.openxmlformats.org/officeDocument/2006/relationships/hyperlink" Target="http://luno.biuroprasowe.pl/word/?hash=b3b068a9bc6777d471e4322da1aee0ec&amp;id=73588&amp;typ=eprmailto:magdalena@luno.com" TargetMode="External"/><Relationship Id="rId14" Type="http://schemas.openxmlformats.org/officeDocument/2006/relationships/hyperlink" Target="http://luno.biuroprasowe.pl/word/?hash=b3b068a9bc6777d471e4322da1aee0ec&amp;id=73588&amp;typ=eprmailto:anita.ceglinska@hkstrategies.com" TargetMode="External"/><Relationship Id="rId15" Type="http://schemas.openxmlformats.org/officeDocument/2006/relationships/hyperlink" Target="http://www.luno.com" TargetMode="External"/><Relationship Id="rId16" Type="http://schemas.openxmlformats.org/officeDocument/2006/relationships/hyperlink" Target="http://www.facebook.com/LunoPoland" TargetMode="External"/><Relationship Id="rId17" Type="http://schemas.openxmlformats.org/officeDocument/2006/relationships/hyperlink" Target="https://www.luno.com/en/careers" TargetMode="External"/><Relationship Id="rId18" Type="http://schemas.openxmlformats.org/officeDocument/2006/relationships/hyperlink" Target="https://play.google.com/store/apps/details?id=co.bitx.android.wallet" TargetMode="External"/><Relationship Id="rId19" Type="http://schemas.openxmlformats.org/officeDocument/2006/relationships/hyperlink" Target="https://itunes.apple.com/app/bitx-wallet/id927362479" TargetMode="External"/><Relationship Id="rId20" Type="http://schemas.openxmlformats.org/officeDocument/2006/relationships/hyperlink" Target="https://www.dropbox.com/sh/js82hgk9ms49xir/AACiZoCI3e7L4aSzcThKhuFta?dl=0" TargetMode="External"/><Relationship Id="rId21" Type="http://schemas.openxmlformats.org/officeDocument/2006/relationships/hyperlink" Target="https://www.dropbox.com/sh/6dqp3zzxfefn3qg/AABKln67WlPDRfvq3ptw0oz5a?dl=0" TargetMode="External"/><Relationship Id="rId22" Type="http://schemas.openxmlformats.org/officeDocument/2006/relationships/hyperlink" Target="https://www.dropbox.com/sh/w6tqtlpctzcjevq/AABGN12q7pnMIS6zBPs6RL8Ba?dl=0" TargetMode="External"/><Relationship Id="rId23" Type="http://schemas.openxmlformats.org/officeDocument/2006/relationships/hyperlink" Target="http://www.balderton.com/portfolio" TargetMode="External"/><Relationship Id="rId24" Type="http://schemas.openxmlformats.org/officeDocument/2006/relationships/hyperlink" Target="http://rmih.co.za/" TargetMode="External"/><Relationship Id="rId25" Type="http://schemas.openxmlformats.org/officeDocument/2006/relationships/hyperlink" Target="http://dcg.co/" TargetMode="External"/><Relationship Id="rId26" Type="http://schemas.openxmlformats.org/officeDocument/2006/relationships/hyperlink" Target="https://www.naspers.com/" TargetMode="External"/><Relationship Id="rId27" Type="http://schemas.openxmlformats.org/officeDocument/2006/relationships/hyperlink" Target="http://www.venturr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2025-10-30T20:37:51+01:00</dcterms:created>
  <dcterms:modified xsi:type="dcterms:W3CDTF">2025-10-30T20:37:51+01:00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