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zawsze otwarci na innowacje! Wykorzystuje to PLUGin i Luno.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- blisko 40 milionów obywateli w kraju i 20 milionów na emigracji (!). Szósty pod względem wielkości rynek Unii Europejskiej. Nieprzerwanie od 23 lat rozwijająca się gospodarka i nic nie wskazuje, aby wkrótce trend ten miał wyhamować. Według Instytutu Brookings od 1989 r. PKB per capita w Polsce zwiększyło się ponad dwukrotnie, a w porównaniu do gospodarek na podobnym etapie rozwoju Polska doświadczyła najszybszego wzrostu.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Śmiało można powiedzie</w:t>
      </w:r>
      <w:r>
        <w:rPr>
          <w:rFonts w:ascii="calibri" w:hAnsi="calibri" w:eastAsia="calibri" w:cs="calibri"/>
          <w:sz w:val="24"/>
          <w:szCs w:val="24"/>
        </w:rPr>
        <w:t xml:space="preserve">ć</w:t>
      </w:r>
      <w:r>
        <w:rPr>
          <w:rFonts w:ascii="calibri" w:hAnsi="calibri" w:eastAsia="calibri" w:cs="calibri"/>
          <w:sz w:val="24"/>
          <w:szCs w:val="24"/>
        </w:rPr>
        <w:t xml:space="preserve">, że Polska to jasno świecąca “gwiazda” Europy Wschodniej., Jest też niewątpliwie jednym ze światowych liderów nowoczesnej bankowości i bardzo dobrze sobie radzi z zastosowaniem nowych technologii w branży finansowej. Według „CEE FinTech Report”, przygotowanego przez Deloitte dla brytyjskiego Departamentu ds. Międzynarodowego Handlu i Inwestycji, wartość całej branży w Europie Środkowo-Wschodniej to 2,2 mld euro, z czego na Polskę przypada aż 860 mln euro. Według Deloitte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Polska stała się regionalnym technologicznym liderem,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oferującym pionierskie rozwiązania dla sektora bankowego. Mocna pozycja Warszawy rośnie z każdym miesiącem.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czynników sukcesu są niewątpliwie Polacy. Naród bardzo otwarty na nowe technologie, wyedukowany, skory do testowania i wypróbowania wszelkiego rodzaju nowości. Polacy chętnie korzystają ze smartfonów i tabletów, chętnie wykorzystują aplikacje czy nowości takie jak płatności zbliżeniowe.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Aż 55 proc. badanych Polaków jest otwarta na nowinki technologiczne w obszarze płatności i aktywnie z nich korzysta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wynika z badania otwartości polskich konsumentów na nowe formy płatności bezgotówkowych, jakie zostało zrealizowane na zlecenie MasterCard przez dom badawczy Maison&amp;Partners.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Mentalność Polaków i ich skłonność do nowości, otwartość na zmiany, niewątpliwie wpłynęła także na wysoki wskaźnik emigracji.Niemal jedna czwarta Polaków żyjących poza granicami kraju sytuuje nas na świecie jako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4. największą emigrację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chińskiej, niemieckiej i włoskiej (źródło: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http://londynek.net/czytelnia/article?jdnews_id=4427064</w:t>
        </w:r>
      </w:hyperlink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Można zakładać, że w kraju żyje 39 mln Polaków. Pojawia się zatem pytanie, ilu Polaków i osób polskiego pochodzenia mieszka poza granicami RP? Według danych zebranych ze spisów powszechnych, szacunków MSZ oraz organizacji polonijnych, około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20 mln Polaków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Polonia — oznacza to, że jesteśmy blisko 60 mln narodem</w:t>
      </w:r>
      <w:r>
        <w:rPr>
          <w:rFonts w:ascii="calibri" w:hAnsi="calibri" w:eastAsia="calibri" w:cs="calibri"/>
          <w:sz w:val="24"/>
          <w:szCs w:val="24"/>
        </w:rPr>
        <w:t xml:space="preserve">“ - informuje Michael Pieslak z Hamburga, autor opracowania i współpracownik stowarzyszenia "Wspólnota Polska“ polonijnego pisma "Nasza Gazetka“.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PLUGin - Polish Innovation Diaspora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stworzona została właśnie z myślą o Polakach na emigracji, zainteresowanych innowacjami i technologią. Jest to jedna z najprężniej działających fundacji w swojej kategorii. Przedstawicielstwa PLUGin można znaleźć w Londynie, San Francisco, Warszawie, Dublinie, Wrocławiu jak i Paryżu. Jednym z flagowych event-ow organizowanych przez PLUGin jest PolishTechDay: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http://polishtechday.com/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Prestiżowa impreza, zainicjowana w roku 2015 i co roku przyciągająca kluczowe postacie ze świata nowych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maju 2018 Luno nawiązało globalne partnerstwo z PLUGin. W tym samym miesiącu, w Paryżu, odbył się pierwszy wspólny event PLUGin i Luno - Meet Up “Blockchain - beyond cryptocurrencies” . W czerwcu planowane są już kolejne, w Polsce jak i za granica (np. w Londynie).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“Polska jest dla Luno jednym z kluczowych regionów, stąd partnerstwo z silnym graczem, mającym duży potencjał społecznościowy było oczywiste. PLUGin działa bardzo prężnie, nie tylko w polskich miastach, ale również na całym Świecie. To ludzie z pasją i wizją - w Luno, dokładnie takich partnerów szukamy, aby wspólnie edukować jak i po prostu nawiązywać relacje z Klientami” - podkreśla Magdalena Gołębiewska, Manager na rynki Europy Wschodniej.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PLUGin website: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http://weareplug.in/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ondynek.net/czytelnia/article?jdnews_id=4427064" TargetMode="External"/><Relationship Id="rId8" Type="http://schemas.openxmlformats.org/officeDocument/2006/relationships/hyperlink" Target="http://polishtechday.com/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://weareplug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2026-07-29T00:19:40+02:00</dcterms:created>
  <dcterms:modified xsi:type="dcterms:W3CDTF">2026-07-29T00:19:40+02:00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